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FCCA9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b/>
          <w:bCs/>
          <w:sz w:val="24"/>
          <w:szCs w:val="24"/>
          <w:lang w:val="hr-HR"/>
        </w:rPr>
        <w:t>ANEKS I: JAVNI POZIV</w:t>
      </w:r>
    </w:p>
    <w:p w14:paraId="1F20E1AD" w14:textId="77777777" w:rsidR="00747351" w:rsidRPr="00897731" w:rsidRDefault="00747351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AF71D81" w14:textId="274214F2" w:rsidR="00747351" w:rsidRPr="00444B89" w:rsidRDefault="00B34DEF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B34DEF">
        <w:rPr>
          <w:rFonts w:ascii="Times New Roman" w:hAnsi="Times New Roman" w:cs="Times New Roman"/>
          <w:sz w:val="24"/>
          <w:szCs w:val="24"/>
          <w:lang w:val="hr-HR"/>
        </w:rPr>
        <w:t>Na temelju članaka 11. stavka (2) Zakona o proračunu institucija Bosne i Hercegovine i Međunarodnih obaveza Bosne i Hercegovine za 2025. godinu („Službeni glasnik BiH“, broj:</w:t>
      </w:r>
      <w:r w:rsidRPr="00444B89">
        <w:rPr>
          <w:rFonts w:ascii="Times New Roman" w:hAnsi="Times New Roman" w:cs="Times New Roman"/>
          <w:sz w:val="24"/>
          <w:szCs w:val="24"/>
          <w:lang w:val="hr-HR"/>
        </w:rPr>
        <w:t xml:space="preserve"> 70/25)</w:t>
      </w:r>
      <w:r w:rsidR="00444B89" w:rsidRPr="00444B89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747351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članka 4. Odluke o načinu korištenja </w:t>
      </w:r>
      <w:r w:rsidR="0000562D" w:rsidRPr="0000562D">
        <w:rPr>
          <w:rFonts w:ascii="Times New Roman" w:hAnsi="Times New Roman" w:cs="Times New Roman"/>
          <w:bCs/>
          <w:sz w:val="24"/>
          <w:szCs w:val="24"/>
          <w:lang w:val="sr-Latn-BA"/>
        </w:rPr>
        <w:t>bespovratnih sredstava</w:t>
      </w:r>
      <w:r w:rsidR="00747351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iz proračuna Ministarstva za ljudska prava i izbjeglice Bosne i Hercegovine za razdoblje 2024.–2026. godina („Službeni glasnik BiH“, broj 72/24)</w:t>
      </w:r>
      <w:r w:rsidR="00444B89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444B89">
        <w:rPr>
          <w:rFonts w:ascii="Times New Roman" w:hAnsi="Times New Roman" w:cs="Times New Roman"/>
          <w:sz w:val="24"/>
          <w:szCs w:val="24"/>
          <w:lang w:val="bs-Latn-BA"/>
        </w:rPr>
        <w:t xml:space="preserve">i Odluke o izmjeni Odluke o načinu korištenja bespovratnih sredstava </w:t>
      </w:r>
      <w:r w:rsidR="00444B8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iz </w:t>
      </w:r>
      <w:r w:rsidR="00444B89">
        <w:rPr>
          <w:rFonts w:ascii="Times New Roman" w:hAnsi="Times New Roman" w:cs="Times New Roman"/>
          <w:sz w:val="24"/>
          <w:szCs w:val="24"/>
          <w:lang w:val="bs-Latn-BA"/>
        </w:rPr>
        <w:t>proračuna</w:t>
      </w:r>
      <w:r w:rsidR="00444B8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Ministarstva za ljudska prava i izbjeglice Bosne i Hercegovine za </w:t>
      </w:r>
      <w:r w:rsidR="00A854EE">
        <w:rPr>
          <w:rFonts w:ascii="Times New Roman" w:hAnsi="Times New Roman" w:cs="Times New Roman"/>
          <w:sz w:val="24"/>
          <w:szCs w:val="24"/>
          <w:lang w:val="bs-Latn-BA"/>
        </w:rPr>
        <w:t>razdoblje</w:t>
      </w:r>
      <w:r w:rsidR="00444B8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2024-2026. godina</w:t>
      </w:r>
      <w:r w:rsidR="00444B89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854EE" w:rsidRPr="00A854EE">
        <w:rPr>
          <w:rFonts w:ascii="Times New Roman" w:hAnsi="Times New Roman" w:cs="Times New Roman"/>
          <w:sz w:val="24"/>
          <w:szCs w:val="24"/>
          <w:lang w:val="bs-Latn-BA"/>
        </w:rPr>
        <w:t xml:space="preserve">koju je usvojilo Vijeće ministara Bosne i Hercegovine na 66. vanrednoj sjednici održanoj 21.11.2025. godine </w:t>
      </w:r>
      <w:r w:rsidR="00747351" w:rsidRPr="00897731">
        <w:rPr>
          <w:rFonts w:ascii="Times New Roman" w:hAnsi="Times New Roman" w:cs="Times New Roman"/>
          <w:sz w:val="24"/>
          <w:szCs w:val="24"/>
          <w:lang w:val="hr-HR"/>
        </w:rPr>
        <w:t>Ministarstvo za ljudska prava i izbjeglice Bosne i Hercegovine objavljuje</w:t>
      </w:r>
    </w:p>
    <w:p w14:paraId="208082CF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D2701BB" w14:textId="77777777" w:rsidR="00E513D6" w:rsidRPr="00897731" w:rsidRDefault="00E513D6" w:rsidP="00E513D6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b/>
          <w:bCs/>
          <w:sz w:val="24"/>
          <w:szCs w:val="24"/>
          <w:lang w:val="hr-HR"/>
        </w:rPr>
        <w:t>JAVNI POZIV</w:t>
      </w:r>
    </w:p>
    <w:p w14:paraId="5C7A6E86" w14:textId="3D1F69F0" w:rsidR="00E513D6" w:rsidRPr="00897731" w:rsidRDefault="00E513D6" w:rsidP="00E513D6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za dodjelu </w:t>
      </w:r>
      <w:r w:rsidR="00B71B7F" w:rsidRPr="00B71B7F">
        <w:rPr>
          <w:rFonts w:ascii="Times New Roman" w:hAnsi="Times New Roman" w:cs="Times New Roman"/>
          <w:b/>
          <w:bCs/>
          <w:sz w:val="24"/>
          <w:szCs w:val="24"/>
          <w:lang w:val="sr-Latn-BA"/>
        </w:rPr>
        <w:t>bespovratnih</w:t>
      </w:r>
      <w:r w:rsidRPr="00897731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sredstava organizacijama za ljudska prava u</w:t>
      </w:r>
    </w:p>
    <w:p w14:paraId="5FEEF3CD" w14:textId="161C9C42" w:rsidR="00E513D6" w:rsidRPr="00897731" w:rsidRDefault="00E513D6" w:rsidP="00E513D6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svrhu </w:t>
      </w:r>
      <w:r w:rsidR="00893CFD" w:rsidRPr="00897731">
        <w:rPr>
          <w:rFonts w:ascii="Times New Roman" w:hAnsi="Times New Roman" w:cs="Times New Roman"/>
          <w:b/>
          <w:bCs/>
          <w:sz w:val="24"/>
          <w:szCs w:val="24"/>
          <w:lang w:val="hr-HR"/>
        </w:rPr>
        <w:t>promidžbe</w:t>
      </w:r>
      <w:r w:rsidRPr="00897731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ljudskih prava u Bosni i Hercegovini za </w:t>
      </w:r>
      <w:r w:rsidRPr="00CD2881">
        <w:rPr>
          <w:rFonts w:ascii="Times New Roman" w:hAnsi="Times New Roman" w:cs="Times New Roman"/>
          <w:b/>
          <w:bCs/>
          <w:sz w:val="24"/>
          <w:szCs w:val="24"/>
          <w:lang w:val="hr-HR"/>
        </w:rPr>
        <w:t>202</w:t>
      </w:r>
      <w:r w:rsidR="002F7723" w:rsidRPr="00CD2881">
        <w:rPr>
          <w:rFonts w:ascii="Times New Roman" w:hAnsi="Times New Roman" w:cs="Times New Roman"/>
          <w:b/>
          <w:bCs/>
          <w:sz w:val="24"/>
          <w:szCs w:val="24"/>
          <w:lang w:val="hr-HR"/>
        </w:rPr>
        <w:t>5</w:t>
      </w:r>
      <w:r w:rsidRPr="00CD2881">
        <w:rPr>
          <w:rFonts w:ascii="Times New Roman" w:hAnsi="Times New Roman" w:cs="Times New Roman"/>
          <w:b/>
          <w:bCs/>
          <w:sz w:val="24"/>
          <w:szCs w:val="24"/>
          <w:lang w:val="hr-HR"/>
        </w:rPr>
        <w:t>. godinu</w:t>
      </w:r>
    </w:p>
    <w:p w14:paraId="6D0BF99A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F738BFE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ECE83A4" w14:textId="39D49B65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1. CILJ FINANCIRANJA/SUFINANCIRANJA PROJEKATA</w:t>
      </w:r>
    </w:p>
    <w:p w14:paraId="239CE181" w14:textId="249B27AF" w:rsidR="00E513D6" w:rsidRPr="00897731" w:rsidRDefault="000705CD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Latn-BA"/>
        </w:rPr>
        <w:t>B</w:t>
      </w:r>
      <w:r w:rsidRPr="000705CD">
        <w:rPr>
          <w:rFonts w:ascii="Times New Roman" w:hAnsi="Times New Roman" w:cs="Times New Roman"/>
          <w:bCs/>
          <w:sz w:val="24"/>
          <w:szCs w:val="24"/>
          <w:lang w:val="sr-Latn-BA"/>
        </w:rPr>
        <w:t>espovratn</w:t>
      </w:r>
      <w:r>
        <w:rPr>
          <w:rFonts w:ascii="Times New Roman" w:hAnsi="Times New Roman" w:cs="Times New Roman"/>
          <w:bCs/>
          <w:sz w:val="24"/>
          <w:szCs w:val="24"/>
          <w:lang w:val="sr-Latn-BA"/>
        </w:rPr>
        <w:t>a</w:t>
      </w:r>
      <w:r w:rsidRPr="000705CD">
        <w:rPr>
          <w:rFonts w:ascii="Times New Roman" w:hAnsi="Times New Roman" w:cs="Times New Roman"/>
          <w:bCs/>
          <w:sz w:val="24"/>
          <w:szCs w:val="24"/>
          <w:lang w:val="sr-Latn-BA"/>
        </w:rPr>
        <w:t xml:space="preserve"> sredstva</w:t>
      </w:r>
      <w:r w:rsidRPr="000705CD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 </w:t>
      </w:r>
      <w:r w:rsidR="00E513D6" w:rsidRPr="00897731">
        <w:rPr>
          <w:rFonts w:ascii="Times New Roman" w:hAnsi="Times New Roman" w:cs="Times New Roman"/>
          <w:sz w:val="24"/>
          <w:szCs w:val="24"/>
          <w:lang w:val="hr-HR"/>
        </w:rPr>
        <w:t>su nam</w:t>
      </w:r>
      <w:r w:rsidR="001755B9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E513D6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jenjena za podršku promotivnim aktivnostima u oblasti ljudskih prava u Bosni i Hercegovini. </w:t>
      </w:r>
    </w:p>
    <w:p w14:paraId="5483CACF" w14:textId="375AE131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Cilj dodjele </w:t>
      </w:r>
      <w:r w:rsidR="007F202E" w:rsidRPr="007F202E">
        <w:rPr>
          <w:rFonts w:ascii="Times New Roman" w:hAnsi="Times New Roman" w:cs="Times New Roman"/>
          <w:bCs/>
          <w:sz w:val="24"/>
          <w:szCs w:val="24"/>
          <w:lang w:val="sr-Latn-BA"/>
        </w:rPr>
        <w:t xml:space="preserve">bespovratnih 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sredstava je podizanje svijesti u Bosni i Hercegovini o značaju i načinima zajedničke borbe protiv diskriminacije te </w:t>
      </w:r>
      <w:r w:rsidR="007A02A2" w:rsidRPr="00897731">
        <w:rPr>
          <w:rFonts w:ascii="Times New Roman" w:hAnsi="Times New Roman" w:cs="Times New Roman"/>
          <w:sz w:val="24"/>
          <w:szCs w:val="24"/>
          <w:lang w:val="hr-HR"/>
        </w:rPr>
        <w:t>promidžba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i zaštita ljudskih prava i sloboda različitih ranjivih grupa građana kroz sljedeće aktivnosti:</w:t>
      </w:r>
    </w:p>
    <w:p w14:paraId="5F0842D6" w14:textId="693EC16C" w:rsidR="00E513D6" w:rsidRPr="00897731" w:rsidRDefault="00E513D6" w:rsidP="00E513D6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obilježavanje značajnih datuma iz oblasti ljudskih prava,</w:t>
      </w:r>
    </w:p>
    <w:p w14:paraId="5AF8EB33" w14:textId="58FF0DBE" w:rsidR="00E513D6" w:rsidRPr="00897731" w:rsidRDefault="00E513D6" w:rsidP="00E513D6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provođenje kampanja podizanja svijesti javnosti o načinu zaštite od diskriminacije i različitih edukativnih aktivnosti u cilju informiranja ranjivih grupa o njihovim pravima,</w:t>
      </w:r>
    </w:p>
    <w:p w14:paraId="1A63ED1B" w14:textId="488589BE" w:rsidR="00E513D6" w:rsidRPr="00897731" w:rsidRDefault="00E513D6" w:rsidP="00E513D6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izrada analitičkih i informativnih materijala o uočenim problemima u oblasti ljudskih prava i diskriminacije u Bosni i Hercegovini, </w:t>
      </w:r>
    </w:p>
    <w:p w14:paraId="068BD5AA" w14:textId="71A9DE0C" w:rsidR="00E513D6" w:rsidRPr="00897731" w:rsidRDefault="00E513D6" w:rsidP="00E513D6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praćenje realizacije preporuka Univerzalnog pregleda stanja ljudskih prava u BiH</w:t>
      </w:r>
    </w:p>
    <w:p w14:paraId="3D909EB8" w14:textId="2025593F" w:rsidR="00E513D6" w:rsidRPr="00897731" w:rsidRDefault="00E513D6" w:rsidP="00E513D6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provođenje istraživanja o pojavnim oblicima diskriminacije.</w:t>
      </w:r>
    </w:p>
    <w:p w14:paraId="7025C904" w14:textId="1CBBFA9D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Pravo na podnošenje projektnih prijedloga za dodjelu </w:t>
      </w:r>
      <w:r w:rsidR="0083015E" w:rsidRPr="0083015E">
        <w:rPr>
          <w:rFonts w:ascii="Times New Roman" w:hAnsi="Times New Roman" w:cs="Times New Roman"/>
          <w:bCs/>
          <w:sz w:val="24"/>
          <w:szCs w:val="24"/>
          <w:lang w:val="sr-Latn-BA"/>
        </w:rPr>
        <w:t>bespovratnih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sredstava imaju isključivo udruženjima i fondacijama koje se bave </w:t>
      </w:r>
      <w:r w:rsidR="006B7E80" w:rsidRPr="00897731">
        <w:rPr>
          <w:rFonts w:ascii="Times New Roman" w:hAnsi="Times New Roman" w:cs="Times New Roman"/>
          <w:sz w:val="24"/>
          <w:szCs w:val="24"/>
          <w:lang w:val="hr-HR"/>
        </w:rPr>
        <w:t>promidžbom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i zaštitom ljudskih prava u Bosni i Hercegovini.</w:t>
      </w:r>
    </w:p>
    <w:p w14:paraId="749D85ED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Subjekti koji apliciraju sa više projekata, sredstva mogu dobiti samo za jedan projekat.  </w:t>
      </w:r>
    </w:p>
    <w:p w14:paraId="5A27CF74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44E86CF" w14:textId="5791AD20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2. UKUPAN IZNOS SREDSTAVA PLANIRAN ZA FINANCIRANJE/SUFINANCIRANJE PROJEKATA </w:t>
      </w:r>
    </w:p>
    <w:p w14:paraId="13967BBC" w14:textId="12CC7CD1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U proračunu Ministarstva za ljudska prava i izbjeglice Bosne i Hercegovine za </w:t>
      </w:r>
      <w:r w:rsidRPr="00CD2881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747351" w:rsidRPr="00CD2881">
        <w:rPr>
          <w:rFonts w:ascii="Times New Roman" w:hAnsi="Times New Roman" w:cs="Times New Roman"/>
          <w:sz w:val="24"/>
          <w:szCs w:val="24"/>
          <w:lang w:val="hr-HR"/>
        </w:rPr>
        <w:t>5</w:t>
      </w:r>
      <w:r w:rsidRPr="00CD2881">
        <w:rPr>
          <w:rFonts w:ascii="Times New Roman" w:hAnsi="Times New Roman" w:cs="Times New Roman"/>
          <w:sz w:val="24"/>
          <w:szCs w:val="24"/>
          <w:lang w:val="hr-HR"/>
        </w:rPr>
        <w:t>.godinu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osigurana su sredstva u iznosu od </w:t>
      </w:r>
      <w:r w:rsidR="007A7E05" w:rsidRPr="00CD2881">
        <w:rPr>
          <w:rFonts w:ascii="Times New Roman" w:hAnsi="Times New Roman" w:cs="Times New Roman"/>
          <w:sz w:val="24"/>
          <w:szCs w:val="24"/>
          <w:lang w:val="hr-HR"/>
        </w:rPr>
        <w:t>50</w:t>
      </w:r>
      <w:r w:rsidRPr="00CD2881">
        <w:rPr>
          <w:rFonts w:ascii="Times New Roman" w:hAnsi="Times New Roman" w:cs="Times New Roman"/>
          <w:sz w:val="24"/>
          <w:szCs w:val="24"/>
          <w:lang w:val="hr-HR"/>
        </w:rPr>
        <w:t>.000,00 KM.</w:t>
      </w:r>
    </w:p>
    <w:p w14:paraId="0F15882F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8161EFB" w14:textId="02A558DF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3. MAKSIMALNI I MINIMALNI IZNOS SREDSTAVA PLANIRAN ZA FINANCIRANJE PO ODOBRENOM PPROJEKTU</w:t>
      </w:r>
    </w:p>
    <w:p w14:paraId="13AF6DF6" w14:textId="0D5DB4D0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Maksimalni iznos sredstava koji se može dodijeliti po jednom projektnom prijedlogu je do </w:t>
      </w:r>
      <w:r w:rsidR="00944BDB">
        <w:rPr>
          <w:rFonts w:ascii="Times New Roman" w:hAnsi="Times New Roman" w:cs="Times New Roman"/>
          <w:sz w:val="24"/>
          <w:szCs w:val="24"/>
          <w:lang w:val="hr-HR"/>
        </w:rPr>
        <w:t>8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.000,00 KM, dok minimalni iznos nije određen.</w:t>
      </w:r>
    </w:p>
    <w:p w14:paraId="4C1A23A0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1D57FE0" w14:textId="1F979CAD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4. MAKSIMALNI I MINIMALNI POSTOTNI IZNOS PLANIRANIH SREDSTAVA ZA SUFINANCIRANJE VEĆ ODOBRENIH PROJEKATA</w:t>
      </w:r>
    </w:p>
    <w:p w14:paraId="16978A8C" w14:textId="464E1333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Maksimalni i minimalni postotni iznos za sufinan</w:t>
      </w:r>
      <w:r w:rsidR="001755B9">
        <w:rPr>
          <w:rFonts w:ascii="Times New Roman" w:hAnsi="Times New Roman" w:cs="Times New Roman"/>
          <w:sz w:val="24"/>
          <w:szCs w:val="24"/>
          <w:lang w:val="hr-HR"/>
        </w:rPr>
        <w:t>c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iranje već odobrenih projekata nije određen.</w:t>
      </w:r>
    </w:p>
    <w:p w14:paraId="4EAACBFD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9608C6B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7F7A0BD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5. MAKSIMALNI POSTOTNI IZNOS OD ODOBRENIH SREDSTAVA KOJI SE MOŽE KORISTITI ZA POKRIĆE ADMINISTRATIVNIH TROŠKOVA NOSITELJA I PARTNERA NA PROJEKTU </w:t>
      </w:r>
    </w:p>
    <w:p w14:paraId="51DE5185" w14:textId="4B789E91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Maksimum 20% iznosa odobrenih </w:t>
      </w:r>
      <w:r w:rsidR="007F202E" w:rsidRPr="007F202E">
        <w:rPr>
          <w:rFonts w:ascii="Times New Roman" w:hAnsi="Times New Roman" w:cs="Times New Roman"/>
          <w:bCs/>
          <w:sz w:val="24"/>
          <w:szCs w:val="24"/>
          <w:lang w:val="sr-Latn-BA"/>
        </w:rPr>
        <w:t>bespovratnih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sredstava.</w:t>
      </w:r>
    </w:p>
    <w:p w14:paraId="58EA3381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Projekat ne smije sadržavati neprihvatljive troškove u koje spadaju:</w:t>
      </w:r>
    </w:p>
    <w:p w14:paraId="2BC6D40D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Dugovi i rezerve za gubitke ili dugove,</w:t>
      </w:r>
    </w:p>
    <w:p w14:paraId="05C1B7B0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Dugovanja s kamatama,</w:t>
      </w:r>
    </w:p>
    <w:p w14:paraId="73B0A0EB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Stavke koje su već financirane u okviru drugog projekta,</w:t>
      </w:r>
    </w:p>
    <w:p w14:paraId="5A1A4A3C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Kupnja i najam zemljišta, postojećih zgrada i poslovnih prostora,</w:t>
      </w:r>
    </w:p>
    <w:p w14:paraId="3D9ECB2B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Komunalne troškove (voda, struja, grijanje, internet itd.),</w:t>
      </w:r>
    </w:p>
    <w:p w14:paraId="0FE515A1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Troškovi lizinga,</w:t>
      </w:r>
    </w:p>
    <w:p w14:paraId="627B6F45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Porezi i carinski troškovi,</w:t>
      </w:r>
    </w:p>
    <w:p w14:paraId="3468833B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Otkup rabljene opreme,</w:t>
      </w:r>
    </w:p>
    <w:p w14:paraId="287F4E1E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Troškovi jamstva i slični troškovi,</w:t>
      </w:r>
    </w:p>
    <w:p w14:paraId="36E4AD04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Posuđivanje trećim osobama i slično,</w:t>
      </w:r>
    </w:p>
    <w:p w14:paraId="7DCE3D4E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Studijski boravci, osim onih koji se mogu financirati iz vlastitih sredstava i</w:t>
      </w:r>
    </w:p>
    <w:p w14:paraId="6C12C4C8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-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Kupnja vozila.</w:t>
      </w:r>
    </w:p>
    <w:p w14:paraId="271418C8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Projektni prijedlog koji sadrži neprihvatljive troškove ili koji prelazi propisani maksimum za pokriće administrativnih troškova biće odbijen.</w:t>
      </w:r>
    </w:p>
    <w:p w14:paraId="49076854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C3A36C8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6. VREMENSKO RAZDOBLJE ZA PROVEDBU PROJEKATA</w:t>
      </w:r>
    </w:p>
    <w:p w14:paraId="20546F73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Implementacija projekta ograničena je na period od 12 mjeseci, s tim da se uz obrazloženi zahtjev može produžiti rok za implementaciju.</w:t>
      </w:r>
    </w:p>
    <w:p w14:paraId="62444B9E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115D91E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7. OPĆI KRITERIJUMI ZA UČEŠĆE NA JAVNOM POZIVU</w:t>
      </w:r>
    </w:p>
    <w:p w14:paraId="6E37433D" w14:textId="4A7DEC91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Opći </w:t>
      </w:r>
      <w:r w:rsidR="00897731">
        <w:rPr>
          <w:rFonts w:ascii="Times New Roman" w:hAnsi="Times New Roman" w:cs="Times New Roman"/>
          <w:sz w:val="24"/>
          <w:szCs w:val="24"/>
          <w:lang w:val="hr-HR"/>
        </w:rPr>
        <w:t>uvjeti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za učešće na javnom pozivu su:</w:t>
      </w:r>
    </w:p>
    <w:p w14:paraId="591B785D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a)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 xml:space="preserve">prijava mora biti dostavljena u roku propisanom u Javnom pozivu, </w:t>
      </w:r>
    </w:p>
    <w:p w14:paraId="0DE575B5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b)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prijava mora biti dostavljena na propisanim obrascima,</w:t>
      </w:r>
    </w:p>
    <w:p w14:paraId="36E16623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c)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svi obrasci moraju biti potpisani i ovjereni,</w:t>
      </w:r>
    </w:p>
    <w:p w14:paraId="00182E33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d)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ab/>
        <w:t>prijava mora sadržavati svu obaveznu dokumentaciju.</w:t>
      </w:r>
    </w:p>
    <w:p w14:paraId="3AB11A11" w14:textId="3B25E062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Projektni prijedlog koje ne ispunjava opće u</w:t>
      </w:r>
      <w:r w:rsidR="00897731">
        <w:rPr>
          <w:rFonts w:ascii="Times New Roman" w:hAnsi="Times New Roman" w:cs="Times New Roman"/>
          <w:sz w:val="24"/>
          <w:szCs w:val="24"/>
          <w:lang w:val="hr-HR"/>
        </w:rPr>
        <w:t>vjete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biće odbačen.</w:t>
      </w:r>
    </w:p>
    <w:p w14:paraId="3741D937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77B4D73" w14:textId="4558D10D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Projektni prijedlog mora ispunjavati i sljedeće osnovne kriterije;</w:t>
      </w:r>
    </w:p>
    <w:p w14:paraId="5BA2796B" w14:textId="07EB8022" w:rsidR="00E513D6" w:rsidRPr="00897731" w:rsidRDefault="00E513D6" w:rsidP="00E513D6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prijedlog projekta mora biti usklađen sa namjenom utvrđenom u član</w:t>
      </w:r>
      <w:r w:rsidR="00EB0745" w:rsidRPr="00897731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u </w:t>
      </w:r>
      <w:r w:rsidR="00473731" w:rsidRPr="00897731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. Odluke o načinu korištenja </w:t>
      </w:r>
      <w:r w:rsidR="00D71F1F" w:rsidRPr="00D71F1F">
        <w:rPr>
          <w:rFonts w:ascii="Times New Roman" w:hAnsi="Times New Roman" w:cs="Times New Roman"/>
          <w:bCs/>
          <w:sz w:val="24"/>
          <w:szCs w:val="24"/>
          <w:lang w:val="sr-Latn-BA"/>
        </w:rPr>
        <w:t>bespovratnih sredstava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473731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iz proračuna 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Ministarstva za ljudska prava i izbjeglice Bosne i Hercegovine za </w:t>
      </w:r>
      <w:r w:rsidR="00473731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period 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473731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4 – 2026. 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godinu,</w:t>
      </w:r>
    </w:p>
    <w:p w14:paraId="563F5525" w14:textId="24283C75" w:rsidR="00E513D6" w:rsidRPr="00897731" w:rsidRDefault="00E513D6" w:rsidP="00E513D6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projektni prijedlog mora biti podnesen na propisanim obrascima koji su objavljeni na internet stranici Ministarstva,</w:t>
      </w:r>
    </w:p>
    <w:p w14:paraId="089B801D" w14:textId="15604D68" w:rsidR="00E513D6" w:rsidRPr="00897731" w:rsidRDefault="00E513D6" w:rsidP="00E513D6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projektni prijedlog mora naznačiti rodni aspekt projektnog prijedloga,</w:t>
      </w:r>
    </w:p>
    <w:p w14:paraId="08B77EB7" w14:textId="6F41D227" w:rsidR="00E513D6" w:rsidRPr="00897731" w:rsidRDefault="00E513D6" w:rsidP="00E513D6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implementacija projekta ograničena je na period od 12 mjeseci, s tim da se uz obrazloženi zahtjev može produžiti rok za implementaciju, </w:t>
      </w:r>
    </w:p>
    <w:p w14:paraId="166AAE2D" w14:textId="6098EA6A" w:rsidR="00E513D6" w:rsidRPr="00897731" w:rsidRDefault="00A0125E" w:rsidP="00E513D6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proračun</w:t>
      </w:r>
      <w:r w:rsidR="00E513D6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projektnog prijedloga ne može prelaziti maksimalni iznos koji se dodjeljuje po jednom projektnom prijedlogu, a koji iznosi </w:t>
      </w:r>
      <w:r w:rsidR="00CD2881" w:rsidRPr="00CD2881">
        <w:rPr>
          <w:rFonts w:ascii="Times New Roman" w:hAnsi="Times New Roman" w:cs="Times New Roman"/>
          <w:sz w:val="24"/>
          <w:szCs w:val="24"/>
          <w:lang w:val="hr-HR"/>
        </w:rPr>
        <w:t>8</w:t>
      </w:r>
      <w:r w:rsidR="00E513D6" w:rsidRPr="00CD2881">
        <w:rPr>
          <w:rFonts w:ascii="Times New Roman" w:hAnsi="Times New Roman" w:cs="Times New Roman"/>
          <w:sz w:val="24"/>
          <w:szCs w:val="24"/>
          <w:lang w:val="hr-HR"/>
        </w:rPr>
        <w:t>.000,00 KM.</w:t>
      </w:r>
      <w:r w:rsidR="00E513D6" w:rsidRPr="00897731">
        <w:rPr>
          <w:rFonts w:ascii="Times New Roman" w:hAnsi="Times New Roman" w:cs="Times New Roman"/>
          <w:sz w:val="24"/>
          <w:szCs w:val="24"/>
          <w:lang w:val="hr-HR"/>
        </w:rPr>
        <w:tab/>
      </w:r>
    </w:p>
    <w:p w14:paraId="15A8B431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Projektni prijedlog koje ne ispunjava osnovne kriterije biće odbijen.</w:t>
      </w:r>
    </w:p>
    <w:p w14:paraId="041565FD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3F65880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CAE0C2D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C1606D9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41166E9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AA5B555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22A8307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8. KALENDAR JAVNOG POZIVA</w:t>
      </w:r>
    </w:p>
    <w:p w14:paraId="28B03BDD" w14:textId="6DFEBBBD" w:rsidR="00442727" w:rsidRPr="00897731" w:rsidRDefault="00442727" w:rsidP="00442727">
      <w:pPr>
        <w:pStyle w:val="NoSpacing"/>
        <w:rPr>
          <w:rFonts w:ascii="Times New Roman" w:hAnsi="Times New Roman" w:cs="Times New Roman"/>
          <w:b/>
          <w:sz w:val="24"/>
          <w:szCs w:val="24"/>
          <w:lang w:val="hr-HR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277B3" w:rsidRPr="00897731" w14:paraId="15C473E4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68DA" w14:textId="77777777" w:rsidR="003277B3" w:rsidRPr="00897731" w:rsidRDefault="003277B3" w:rsidP="003277B3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</w:pPr>
            <w:r w:rsidRPr="00897731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>Objavljen Javni poziv</w:t>
            </w:r>
          </w:p>
          <w:p w14:paraId="60C42552" w14:textId="77777777" w:rsidR="003277B3" w:rsidRPr="00897731" w:rsidRDefault="003277B3" w:rsidP="003277B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A87C" w14:textId="1D5F8B72" w:rsidR="003277B3" w:rsidRPr="003277B3" w:rsidRDefault="003277B3" w:rsidP="003277B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hr-HR"/>
              </w:rPr>
            </w:pPr>
            <w:r w:rsidRPr="003277B3">
              <w:rPr>
                <w:rFonts w:ascii="Times New Roman" w:hAnsi="Times New Roman" w:cs="Times New Roman"/>
                <w:sz w:val="24"/>
                <w:szCs w:val="24"/>
              </w:rPr>
              <w:t xml:space="preserve">26.11.2025. </w:t>
            </w:r>
          </w:p>
        </w:tc>
      </w:tr>
      <w:tr w:rsidR="003277B3" w:rsidRPr="00897731" w14:paraId="7E4D0C42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EB950" w14:textId="77777777" w:rsidR="003277B3" w:rsidRPr="00897731" w:rsidRDefault="003277B3" w:rsidP="003277B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89773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Krajnji rok za upute i pojašnjenja </w:t>
            </w:r>
          </w:p>
          <w:p w14:paraId="6037F07A" w14:textId="77777777" w:rsidR="003277B3" w:rsidRPr="00897731" w:rsidRDefault="003277B3" w:rsidP="003277B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5DEC" w14:textId="57A2CCF6" w:rsidR="003277B3" w:rsidRPr="003277B3" w:rsidRDefault="003277B3" w:rsidP="003277B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hr-HR"/>
              </w:rPr>
            </w:pPr>
            <w:r w:rsidRPr="003277B3">
              <w:rPr>
                <w:rFonts w:ascii="Times New Roman" w:hAnsi="Times New Roman" w:cs="Times New Roman"/>
                <w:sz w:val="24"/>
                <w:szCs w:val="24"/>
              </w:rPr>
              <w:t>04.1</w:t>
            </w:r>
            <w:r w:rsidR="00503E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77B3">
              <w:rPr>
                <w:rFonts w:ascii="Times New Roman" w:hAnsi="Times New Roman" w:cs="Times New Roman"/>
                <w:sz w:val="24"/>
                <w:szCs w:val="24"/>
              </w:rPr>
              <w:t xml:space="preserve">.2025. </w:t>
            </w:r>
          </w:p>
        </w:tc>
      </w:tr>
      <w:tr w:rsidR="003277B3" w:rsidRPr="00897731" w14:paraId="42DFDCED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44E6" w14:textId="77777777" w:rsidR="003277B3" w:rsidRPr="00897731" w:rsidRDefault="003277B3" w:rsidP="003277B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897731">
              <w:rPr>
                <w:rFonts w:ascii="Times New Roman" w:hAnsi="Times New Roman" w:cs="Times New Roman"/>
                <w:bCs/>
                <w:sz w:val="24"/>
                <w:szCs w:val="24"/>
                <w:lang w:val="hr-HR"/>
              </w:rPr>
              <w:t>Rok za podnošenje prijava</w:t>
            </w:r>
          </w:p>
          <w:p w14:paraId="594C0E62" w14:textId="77777777" w:rsidR="003277B3" w:rsidRPr="00897731" w:rsidRDefault="003277B3" w:rsidP="003277B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B5EB" w14:textId="3FC4C39B" w:rsidR="003277B3" w:rsidRPr="003277B3" w:rsidRDefault="003277B3" w:rsidP="003277B3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hr-HR"/>
              </w:rPr>
            </w:pPr>
            <w:r w:rsidRPr="003277B3">
              <w:rPr>
                <w:rFonts w:ascii="Times New Roman" w:hAnsi="Times New Roman" w:cs="Times New Roman"/>
                <w:sz w:val="24"/>
                <w:szCs w:val="24"/>
              </w:rPr>
              <w:t xml:space="preserve">11.12.2025. </w:t>
            </w:r>
          </w:p>
        </w:tc>
      </w:tr>
    </w:tbl>
    <w:p w14:paraId="53E238F7" w14:textId="77777777" w:rsidR="00442727" w:rsidRPr="00897731" w:rsidRDefault="00442727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22CB5A7" w14:textId="166253E5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9. SPISAK OBVEZNE TENDERSKE DOKUMENTACIJE</w:t>
      </w:r>
    </w:p>
    <w:p w14:paraId="2AED285B" w14:textId="486D9915" w:rsidR="00E513D6" w:rsidRPr="00897731" w:rsidRDefault="00E513D6" w:rsidP="00E513D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prijava (Aneks II);</w:t>
      </w:r>
    </w:p>
    <w:p w14:paraId="60E3EF80" w14:textId="77777777" w:rsidR="00E513D6" w:rsidRPr="00897731" w:rsidRDefault="00E513D6" w:rsidP="00E513D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prijedlog projekta (Aneks III),</w:t>
      </w:r>
    </w:p>
    <w:p w14:paraId="02A8579D" w14:textId="06C0DB70" w:rsidR="00E513D6" w:rsidRPr="00897731" w:rsidRDefault="008459D2" w:rsidP="00E513D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proračun</w:t>
      </w:r>
      <w:r w:rsidR="00E513D6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projekta – (Aneks IV);</w:t>
      </w:r>
    </w:p>
    <w:p w14:paraId="1EBD1ABC" w14:textId="35CBBA6D" w:rsidR="00E513D6" w:rsidRPr="00897731" w:rsidRDefault="00E513D6" w:rsidP="00E513D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izjava o partnerstvu, u slučaju zajedničkog projekta (Aneks VI),</w:t>
      </w:r>
    </w:p>
    <w:p w14:paraId="033FEC67" w14:textId="7A09E099" w:rsidR="00E513D6" w:rsidRPr="00897731" w:rsidRDefault="00E513D6" w:rsidP="00E513D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ugovor s bankom o otvaranju transakci</w:t>
      </w:r>
      <w:r w:rsidR="009573A6" w:rsidRPr="00897731">
        <w:rPr>
          <w:rFonts w:ascii="Times New Roman" w:hAnsi="Times New Roman" w:cs="Times New Roman"/>
          <w:sz w:val="24"/>
          <w:szCs w:val="24"/>
          <w:lang w:val="hr-HR"/>
        </w:rPr>
        <w:t>jsk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og računa (ovjerena kopija),</w:t>
      </w:r>
    </w:p>
    <w:p w14:paraId="2E8C8D52" w14:textId="15CA5321" w:rsidR="00E513D6" w:rsidRPr="00897731" w:rsidRDefault="00E513D6" w:rsidP="00E513D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potvrda poslovne banke da je transakci</w:t>
      </w:r>
      <w:r w:rsidR="009573A6" w:rsidRPr="00897731">
        <w:rPr>
          <w:rFonts w:ascii="Times New Roman" w:hAnsi="Times New Roman" w:cs="Times New Roman"/>
          <w:sz w:val="24"/>
          <w:szCs w:val="24"/>
          <w:lang w:val="hr-HR"/>
        </w:rPr>
        <w:t>jskog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račun aktivan ne starija od dana objavljivanja javnog poziva (original ili ovjerena kopija),</w:t>
      </w:r>
    </w:p>
    <w:p w14:paraId="61163FA1" w14:textId="0306ED43" w:rsidR="00E513D6" w:rsidRPr="00897731" w:rsidRDefault="00E513D6" w:rsidP="00E513D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izvod iz registra udruženja i fondacija nosioca projekta, ili nosioca projekta i partnera, ukoliko više udruženja i fondacija zajednički podnosi prijavu projekta, koji nije stariji od tri mjeseca(ovjerena kopija),</w:t>
      </w:r>
    </w:p>
    <w:p w14:paraId="2D93F036" w14:textId="4BF19C9B" w:rsidR="00E513D6" w:rsidRPr="00897731" w:rsidRDefault="00E513D6" w:rsidP="00E513D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izvod iz osnivačkog akta ili statuta iz kojeg su vidljivi statutarni ciljevi podnosioca i partnera na projektu, ukoliko isti nisu vidljivi iz rješenja o upisu u registar, (ovjerena kopija),</w:t>
      </w:r>
    </w:p>
    <w:p w14:paraId="1F73109A" w14:textId="0C952115" w:rsidR="00E513D6" w:rsidRPr="00897731" w:rsidRDefault="00E513D6" w:rsidP="00E513D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pisanu izjavu ovlaštenog lica nositelja projekta da su dostavljeni podaci istiniti, da nositelj i projektni partneri, ukoliko se radi o zajedničkom projektu, ispunjavaju u</w:t>
      </w:r>
      <w:r w:rsidR="00D31EFD" w:rsidRPr="00897731">
        <w:rPr>
          <w:rFonts w:ascii="Times New Roman" w:hAnsi="Times New Roman" w:cs="Times New Roman"/>
          <w:sz w:val="24"/>
          <w:szCs w:val="24"/>
          <w:lang w:val="hr-HR"/>
        </w:rPr>
        <w:t>vjet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e iz član</w:t>
      </w:r>
      <w:r w:rsidR="00CF00E2" w:rsidRPr="00897731">
        <w:rPr>
          <w:rFonts w:ascii="Times New Roman" w:hAnsi="Times New Roman" w:cs="Times New Roman"/>
          <w:sz w:val="24"/>
          <w:szCs w:val="24"/>
          <w:lang w:val="hr-HR"/>
        </w:rPr>
        <w:t>k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a 11. Pravilnika o kriterijima za finan</w:t>
      </w:r>
      <w:r w:rsidR="00D31EFD" w:rsidRPr="00897731">
        <w:rPr>
          <w:rFonts w:ascii="Times New Roman" w:hAnsi="Times New Roman" w:cs="Times New Roman"/>
          <w:sz w:val="24"/>
          <w:szCs w:val="24"/>
          <w:lang w:val="hr-HR"/>
        </w:rPr>
        <w:t>c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iranje i sufinan</w:t>
      </w:r>
      <w:r w:rsidR="00D31EFD" w:rsidRPr="00897731">
        <w:rPr>
          <w:rFonts w:ascii="Times New Roman" w:hAnsi="Times New Roman" w:cs="Times New Roman"/>
          <w:sz w:val="24"/>
          <w:szCs w:val="24"/>
          <w:lang w:val="hr-HR"/>
        </w:rPr>
        <w:t>c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iranje projekta. projekte u oblastima od javnog interesa koje sprovode udruženja i fondacije,</w:t>
      </w:r>
    </w:p>
    <w:p w14:paraId="1C509447" w14:textId="4439605F" w:rsidR="00E513D6" w:rsidRPr="00897731" w:rsidRDefault="00E513D6" w:rsidP="00E513D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bilan</w:t>
      </w:r>
      <w:r w:rsidR="00D31EFD" w:rsidRPr="00897731">
        <w:rPr>
          <w:rFonts w:ascii="Times New Roman" w:hAnsi="Times New Roman" w:cs="Times New Roman"/>
          <w:sz w:val="24"/>
          <w:szCs w:val="24"/>
          <w:lang w:val="hr-HR"/>
        </w:rPr>
        <w:t>ca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stanja za prethodnu godinu (ovjerena kopija), izuzev podnosilaca projektnog prijedloga koji su osnovani u tekućoj godini,</w:t>
      </w:r>
    </w:p>
    <w:p w14:paraId="69C174B8" w14:textId="2D5F3CFB" w:rsidR="00E513D6" w:rsidRPr="00897731" w:rsidRDefault="00E513D6" w:rsidP="00E513D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bilan</w:t>
      </w:r>
      <w:r w:rsidR="00D31EFD" w:rsidRPr="00897731">
        <w:rPr>
          <w:rFonts w:ascii="Times New Roman" w:hAnsi="Times New Roman" w:cs="Times New Roman"/>
          <w:sz w:val="24"/>
          <w:szCs w:val="24"/>
          <w:lang w:val="hr-HR"/>
        </w:rPr>
        <w:t>ca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uspjeha za prethodnu godinu (ovjerena kopija), izuzev podnosilaca projektnog prijedloga koji su osnovani u tekućoj godini,</w:t>
      </w:r>
    </w:p>
    <w:p w14:paraId="0EECCD44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Svi obrasci moraju biti popunjeni, potpisani i ovjereni od strane odgovornog lica podnosioca prijave.</w:t>
      </w:r>
    </w:p>
    <w:p w14:paraId="2D8B6832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8290C5F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10. NAČIN BODOVANJA</w:t>
      </w:r>
    </w:p>
    <w:p w14:paraId="39CC79EB" w14:textId="3DE0C9D8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Bodovanje projektnih prijedloga vrši se na obrascima za evaluaciju projekta – Aneksi XI-XII</w:t>
      </w:r>
      <w:r w:rsidR="00897731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primjenjujući četiri evaluacijska kriterija: </w:t>
      </w:r>
    </w:p>
    <w:p w14:paraId="746E0B4D" w14:textId="6D16384A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a)  kvalitet</w:t>
      </w:r>
      <w:r w:rsidR="00897731" w:rsidRPr="00897731"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predloženog projekta,</w:t>
      </w:r>
    </w:p>
    <w:p w14:paraId="3CB48E7F" w14:textId="3E61FA53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b) </w:t>
      </w:r>
      <w:r w:rsidR="00CA2F23" w:rsidRPr="00897731">
        <w:rPr>
          <w:rFonts w:ascii="Times New Roman" w:hAnsi="Times New Roman" w:cs="Times New Roman"/>
          <w:sz w:val="24"/>
          <w:szCs w:val="24"/>
          <w:lang w:val="hr-HR"/>
        </w:rPr>
        <w:t>proračun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i održivost projekta,</w:t>
      </w:r>
    </w:p>
    <w:p w14:paraId="75CB6BFC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c) institucionalni kapaciteti podnosioca projekta,</w:t>
      </w:r>
    </w:p>
    <w:p w14:paraId="17FA9830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d) prepoznate prednosti i dodatni kriteriji.</w:t>
      </w:r>
    </w:p>
    <w:p w14:paraId="03AD23D0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44382C9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Tenderska dokumentacija može se preuzeti na web stranici http://www.mhrr.gov.ba</w:t>
      </w:r>
    </w:p>
    <w:p w14:paraId="4CFD108A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3706ED4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11. POSTUPAK ZAKLJUČIVANJA UGOVORA</w:t>
      </w:r>
    </w:p>
    <w:p w14:paraId="2B5875B0" w14:textId="04429CA2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Ministarstvo će sa korisnicima </w:t>
      </w:r>
      <w:r w:rsidR="00D31EFD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bespovratnih 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sredstava, stupanjem na snagu Odluke o dodjeli </w:t>
      </w:r>
      <w:r w:rsidR="00D31EFD" w:rsidRPr="00897731">
        <w:rPr>
          <w:rFonts w:ascii="Times New Roman" w:hAnsi="Times New Roman" w:cs="Times New Roman"/>
          <w:sz w:val="24"/>
          <w:szCs w:val="24"/>
          <w:lang w:val="hr-HR"/>
        </w:rPr>
        <w:t>bespovratnih sredstava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zaključiti Ugovor kojim će biti definirana međusobna prava i obaveze ugovornih strana. </w:t>
      </w:r>
    </w:p>
    <w:p w14:paraId="7BA79D07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840094E" w14:textId="751141A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Projektni prijedlozi se dostavljaju lično ili putem preporučene pošte na adresu Ministarstva za ljudska prava i izbjeglice BiH, Trg BiH 3, 71000 Sarajevo, u zatvorenim kovertama, sa naznakom </w:t>
      </w:r>
      <w:r w:rsidRPr="00897731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„NE OTVARAJ“ JAVNI POZIV za dodjelu </w:t>
      </w:r>
      <w:r w:rsidR="00D71F1F" w:rsidRPr="00D71F1F">
        <w:rPr>
          <w:rFonts w:ascii="Times New Roman" w:hAnsi="Times New Roman" w:cs="Times New Roman"/>
          <w:b/>
          <w:bCs/>
          <w:sz w:val="24"/>
          <w:szCs w:val="24"/>
          <w:lang w:val="sr-Latn-BA"/>
        </w:rPr>
        <w:t>bespovratnih</w:t>
      </w:r>
      <w:r w:rsidR="00D71F1F">
        <w:rPr>
          <w:rFonts w:ascii="Times New Roman" w:hAnsi="Times New Roman" w:cs="Times New Roman"/>
          <w:b/>
          <w:bCs/>
          <w:sz w:val="24"/>
          <w:szCs w:val="24"/>
          <w:lang w:val="sr-Latn-BA"/>
        </w:rPr>
        <w:t xml:space="preserve"> </w:t>
      </w:r>
      <w:r w:rsidRPr="00897731">
        <w:rPr>
          <w:rFonts w:ascii="Times New Roman" w:hAnsi="Times New Roman" w:cs="Times New Roman"/>
          <w:b/>
          <w:bCs/>
          <w:sz w:val="24"/>
          <w:szCs w:val="24"/>
          <w:lang w:val="hr-HR"/>
        </w:rPr>
        <w:t>sredstava organizacijama za ljudska prava u svrhu pro</w:t>
      </w:r>
      <w:r w:rsidR="00E24526" w:rsidRPr="00897731">
        <w:rPr>
          <w:rFonts w:ascii="Times New Roman" w:hAnsi="Times New Roman" w:cs="Times New Roman"/>
          <w:b/>
          <w:bCs/>
          <w:sz w:val="24"/>
          <w:szCs w:val="24"/>
          <w:lang w:val="hr-HR"/>
        </w:rPr>
        <w:t>midžbe</w:t>
      </w:r>
      <w:r w:rsidRPr="00897731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ljudskih prava u Bosni i Hercegovini za </w:t>
      </w:r>
      <w:r w:rsidRPr="00D71F1F">
        <w:rPr>
          <w:rFonts w:ascii="Times New Roman" w:hAnsi="Times New Roman" w:cs="Times New Roman"/>
          <w:b/>
          <w:bCs/>
          <w:sz w:val="24"/>
          <w:szCs w:val="24"/>
          <w:lang w:val="hr-HR"/>
        </w:rPr>
        <w:t>202</w:t>
      </w:r>
      <w:r w:rsidR="00747351" w:rsidRPr="00D71F1F">
        <w:rPr>
          <w:rFonts w:ascii="Times New Roman" w:hAnsi="Times New Roman" w:cs="Times New Roman"/>
          <w:b/>
          <w:bCs/>
          <w:sz w:val="24"/>
          <w:szCs w:val="24"/>
          <w:lang w:val="hr-HR"/>
        </w:rPr>
        <w:t>5</w:t>
      </w:r>
      <w:r w:rsidRPr="00D71F1F">
        <w:rPr>
          <w:rFonts w:ascii="Times New Roman" w:hAnsi="Times New Roman" w:cs="Times New Roman"/>
          <w:b/>
          <w:bCs/>
          <w:sz w:val="24"/>
          <w:szCs w:val="24"/>
          <w:lang w:val="hr-HR"/>
        </w:rPr>
        <w:t>. godinu</w:t>
      </w:r>
      <w:r w:rsidRPr="00D71F1F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7BB1E799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88614CD" w14:textId="1E0828CA" w:rsidR="00A348C1" w:rsidRPr="00897731" w:rsidRDefault="00E513D6" w:rsidP="00A348C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Sva dodatna pitanja u vezi javnog poziva se mogu dostaviti putem elektronske pošte, najkasnije 7 dana do isteka roka za podnošenje projektnog prijedloga, sa jasno naznačenim nazivom Javnog poziva u predmetu poruke, i to na sljedeću adresu:</w:t>
      </w:r>
      <w:r w:rsidR="00747351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hyperlink r:id="rId5" w:history="1">
        <w:r w:rsidR="00747351" w:rsidRPr="00897731">
          <w:rPr>
            <w:rStyle w:val="Hyperlink"/>
            <w:rFonts w:ascii="Times New Roman" w:hAnsi="Times New Roman" w:cs="Times New Roman"/>
            <w:sz w:val="24"/>
            <w:szCs w:val="24"/>
            <w:lang w:val="hr-HR"/>
          </w:rPr>
          <w:t>behija.huskic@mhrr.gov.ba</w:t>
        </w:r>
      </w:hyperlink>
      <w:r w:rsidR="00A348C1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 ili na telefon 033/703-9</w:t>
      </w:r>
      <w:r w:rsidR="00747351" w:rsidRPr="00897731">
        <w:rPr>
          <w:rFonts w:ascii="Times New Roman" w:hAnsi="Times New Roman" w:cs="Times New Roman"/>
          <w:sz w:val="24"/>
          <w:szCs w:val="24"/>
          <w:lang w:val="hr-HR"/>
        </w:rPr>
        <w:t>61</w:t>
      </w:r>
      <w:r w:rsidR="00A348C1" w:rsidRPr="00897731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BA24891" w14:textId="4AD8F016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BC691A8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12. SASTAVNI DIO OVOG JAVNOG POZIVA SU:</w:t>
      </w:r>
    </w:p>
    <w:p w14:paraId="4BCEAF99" w14:textId="77777777" w:rsidR="00E513D6" w:rsidRPr="0089773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3336B0E" w14:textId="32DF8FDD" w:rsidR="00E513D6" w:rsidRPr="00897731" w:rsidRDefault="00E513D6" w:rsidP="00E513D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Odluka o načinu korištenja </w:t>
      </w:r>
      <w:r w:rsidR="00897731" w:rsidRPr="00897731">
        <w:rPr>
          <w:rFonts w:ascii="Times New Roman" w:hAnsi="Times New Roman" w:cs="Times New Roman"/>
          <w:sz w:val="24"/>
          <w:szCs w:val="24"/>
          <w:lang w:val="hr-HR"/>
        </w:rPr>
        <w:t>bespovratnih sredstava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473731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iz proračuna 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Ministarstva za ljudska prava i izbjeglic</w:t>
      </w:r>
      <w:r w:rsidR="009573A6" w:rsidRPr="00897731"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 Bosne i Hercegovine za </w:t>
      </w:r>
      <w:r w:rsidR="00473731" w:rsidRPr="00897731">
        <w:rPr>
          <w:rFonts w:ascii="Times New Roman" w:hAnsi="Times New Roman" w:cs="Times New Roman"/>
          <w:sz w:val="24"/>
          <w:szCs w:val="24"/>
          <w:lang w:val="hr-HR"/>
        </w:rPr>
        <w:t xml:space="preserve">period 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202</w:t>
      </w:r>
      <w:r w:rsidR="00473731" w:rsidRPr="00897731">
        <w:rPr>
          <w:rFonts w:ascii="Times New Roman" w:hAnsi="Times New Roman" w:cs="Times New Roman"/>
          <w:sz w:val="24"/>
          <w:szCs w:val="24"/>
          <w:lang w:val="hr-HR"/>
        </w:rPr>
        <w:t>4 – 2026.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godinu,</w:t>
      </w:r>
    </w:p>
    <w:p w14:paraId="769ED631" w14:textId="026F80DC" w:rsidR="00E513D6" w:rsidRPr="00897731" w:rsidRDefault="00E513D6" w:rsidP="00E513D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Pravilnik o kriterijima za finan</w:t>
      </w:r>
      <w:r w:rsidR="009573A6" w:rsidRPr="00897731">
        <w:rPr>
          <w:rFonts w:ascii="Times New Roman" w:hAnsi="Times New Roman" w:cs="Times New Roman"/>
          <w:sz w:val="24"/>
          <w:szCs w:val="24"/>
          <w:lang w:val="hr-HR"/>
        </w:rPr>
        <w:t>c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iranje i sufinan</w:t>
      </w:r>
      <w:r w:rsidR="009573A6" w:rsidRPr="00897731">
        <w:rPr>
          <w:rFonts w:ascii="Times New Roman" w:hAnsi="Times New Roman" w:cs="Times New Roman"/>
          <w:sz w:val="24"/>
          <w:szCs w:val="24"/>
          <w:lang w:val="hr-HR"/>
        </w:rPr>
        <w:t>c</w:t>
      </w:r>
      <w:r w:rsidRPr="00897731">
        <w:rPr>
          <w:rFonts w:ascii="Times New Roman" w:hAnsi="Times New Roman" w:cs="Times New Roman"/>
          <w:sz w:val="24"/>
          <w:szCs w:val="24"/>
          <w:lang w:val="hr-HR"/>
        </w:rPr>
        <w:t>iranje projekata u oblastima od javnog interesa koje provode udruženja i fondacije,</w:t>
      </w:r>
    </w:p>
    <w:p w14:paraId="468C1B66" w14:textId="0DBD11F4" w:rsidR="00E513D6" w:rsidRPr="00897731" w:rsidRDefault="00E513D6" w:rsidP="00E513D6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97731">
        <w:rPr>
          <w:rFonts w:ascii="Times New Roman" w:hAnsi="Times New Roman" w:cs="Times New Roman"/>
          <w:sz w:val="24"/>
          <w:szCs w:val="24"/>
          <w:lang w:val="hr-HR"/>
        </w:rPr>
        <w:t>ANEKSI od II – XIII.</w:t>
      </w:r>
    </w:p>
    <w:p w14:paraId="0803ECCD" w14:textId="77777777" w:rsidR="00E513D6" w:rsidRPr="00747351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9A038A9" w14:textId="77777777" w:rsidR="00E513D6" w:rsidRPr="00E513D6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2AA6A1C" w14:textId="77777777" w:rsidR="00E513D6" w:rsidRPr="00E513D6" w:rsidRDefault="00E513D6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D035DD" w14:textId="77777777" w:rsidR="00CF1279" w:rsidRPr="00E513D6" w:rsidRDefault="00CF1279" w:rsidP="00E513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CF1279" w:rsidRPr="00E513D6" w:rsidSect="0007229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624F"/>
    <w:multiLevelType w:val="hybridMultilevel"/>
    <w:tmpl w:val="9C3E95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36CC5"/>
    <w:multiLevelType w:val="hybridMultilevel"/>
    <w:tmpl w:val="4934B32C"/>
    <w:lvl w:ilvl="0" w:tplc="C6B2565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60B6"/>
    <w:multiLevelType w:val="hybridMultilevel"/>
    <w:tmpl w:val="C5A85E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66AC6"/>
    <w:multiLevelType w:val="hybridMultilevel"/>
    <w:tmpl w:val="BB80BF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656472">
    <w:abstractNumId w:val="1"/>
  </w:num>
  <w:num w:numId="2" w16cid:durableId="1302730001">
    <w:abstractNumId w:val="3"/>
  </w:num>
  <w:num w:numId="3" w16cid:durableId="1246718771">
    <w:abstractNumId w:val="2"/>
  </w:num>
  <w:num w:numId="4" w16cid:durableId="163517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3D6"/>
    <w:rsid w:val="0000562D"/>
    <w:rsid w:val="000705CD"/>
    <w:rsid w:val="00072296"/>
    <w:rsid w:val="00097142"/>
    <w:rsid w:val="001009F7"/>
    <w:rsid w:val="001139D5"/>
    <w:rsid w:val="001167A8"/>
    <w:rsid w:val="001755B9"/>
    <w:rsid w:val="0018440F"/>
    <w:rsid w:val="001D0A82"/>
    <w:rsid w:val="002248EC"/>
    <w:rsid w:val="0023340B"/>
    <w:rsid w:val="0024145E"/>
    <w:rsid w:val="002F3538"/>
    <w:rsid w:val="002F7723"/>
    <w:rsid w:val="003277B3"/>
    <w:rsid w:val="00374BF3"/>
    <w:rsid w:val="00384E9F"/>
    <w:rsid w:val="00442727"/>
    <w:rsid w:val="00444B89"/>
    <w:rsid w:val="0044617A"/>
    <w:rsid w:val="00473731"/>
    <w:rsid w:val="004E53D8"/>
    <w:rsid w:val="00503EE8"/>
    <w:rsid w:val="005A58D9"/>
    <w:rsid w:val="005B3867"/>
    <w:rsid w:val="005D4886"/>
    <w:rsid w:val="00673CC3"/>
    <w:rsid w:val="006846A4"/>
    <w:rsid w:val="006B7E80"/>
    <w:rsid w:val="00747351"/>
    <w:rsid w:val="007A02A2"/>
    <w:rsid w:val="007A7E05"/>
    <w:rsid w:val="007B7B3F"/>
    <w:rsid w:val="007F1BDD"/>
    <w:rsid w:val="007F202E"/>
    <w:rsid w:val="0083015E"/>
    <w:rsid w:val="00832719"/>
    <w:rsid w:val="008459D2"/>
    <w:rsid w:val="00893CFD"/>
    <w:rsid w:val="00897731"/>
    <w:rsid w:val="008C2B40"/>
    <w:rsid w:val="0093253A"/>
    <w:rsid w:val="00944BDB"/>
    <w:rsid w:val="009522FB"/>
    <w:rsid w:val="009573A6"/>
    <w:rsid w:val="009657CC"/>
    <w:rsid w:val="009D6E33"/>
    <w:rsid w:val="00A0125E"/>
    <w:rsid w:val="00A054FD"/>
    <w:rsid w:val="00A348C1"/>
    <w:rsid w:val="00A854EE"/>
    <w:rsid w:val="00B34DEF"/>
    <w:rsid w:val="00B71B7F"/>
    <w:rsid w:val="00BB4A79"/>
    <w:rsid w:val="00C77F48"/>
    <w:rsid w:val="00CA2F23"/>
    <w:rsid w:val="00CD2881"/>
    <w:rsid w:val="00CF00E2"/>
    <w:rsid w:val="00CF1279"/>
    <w:rsid w:val="00D31EFD"/>
    <w:rsid w:val="00D61002"/>
    <w:rsid w:val="00D71F1F"/>
    <w:rsid w:val="00D94D42"/>
    <w:rsid w:val="00DC0ACA"/>
    <w:rsid w:val="00E24526"/>
    <w:rsid w:val="00E513D6"/>
    <w:rsid w:val="00E63C4B"/>
    <w:rsid w:val="00EB0745"/>
    <w:rsid w:val="00EE4502"/>
    <w:rsid w:val="00F0767F"/>
    <w:rsid w:val="00F75F2C"/>
    <w:rsid w:val="00FB1627"/>
    <w:rsid w:val="00FF1BF9"/>
    <w:rsid w:val="00FF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2FB2B"/>
  <w15:chartTrackingRefBased/>
  <w15:docId w15:val="{302DEAA0-EA0A-4DEA-B69C-790EDB690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13D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48C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73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hija.huskic@mhrr.gov.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1298</Words>
  <Characters>7157</Characters>
  <Application>Microsoft Office Word</Application>
  <DocSecurity>0</DocSecurity>
  <Lines>1789</Lines>
  <Paragraphs>603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Garić</dc:creator>
  <cp:keywords/>
  <dc:description/>
  <cp:lastModifiedBy>Irena Penc</cp:lastModifiedBy>
  <cp:revision>69</cp:revision>
  <dcterms:created xsi:type="dcterms:W3CDTF">2023-07-28T13:10:00Z</dcterms:created>
  <dcterms:modified xsi:type="dcterms:W3CDTF">2025-11-24T12:19:00Z</dcterms:modified>
</cp:coreProperties>
</file>